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AE" w:rsidRDefault="00835FA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35FAE" w:rsidRDefault="00835FAE">
      <w:pPr>
        <w:pStyle w:val="ConsPlusNormal"/>
        <w:jc w:val="both"/>
        <w:outlineLvl w:val="0"/>
      </w:pPr>
    </w:p>
    <w:p w:rsidR="00835FAE" w:rsidRDefault="00835FAE">
      <w:pPr>
        <w:pStyle w:val="ConsPlusNormal"/>
        <w:outlineLvl w:val="0"/>
      </w:pPr>
      <w:r>
        <w:t>Зарегистрировано в Минюсте России 20 апреля 2018 г. N 50840</w:t>
      </w:r>
    </w:p>
    <w:p w:rsidR="00835FAE" w:rsidRDefault="00835F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5FAE" w:rsidRDefault="00835FAE">
      <w:pPr>
        <w:pStyle w:val="ConsPlusNormal"/>
        <w:jc w:val="both"/>
      </w:pPr>
    </w:p>
    <w:p w:rsidR="00835FAE" w:rsidRDefault="00835FAE">
      <w:pPr>
        <w:pStyle w:val="ConsPlusTitle"/>
        <w:jc w:val="center"/>
      </w:pPr>
      <w:r>
        <w:t>МИНИСТЕРСТВО ТРАНСПОРТА РОССИЙСКОЙ ФЕДЕРАЦИИ</w:t>
      </w:r>
    </w:p>
    <w:p w:rsidR="00835FAE" w:rsidRDefault="00835FAE">
      <w:pPr>
        <w:pStyle w:val="ConsPlusTitle"/>
        <w:jc w:val="both"/>
      </w:pPr>
    </w:p>
    <w:p w:rsidR="00835FAE" w:rsidRDefault="00835FAE">
      <w:pPr>
        <w:pStyle w:val="ConsPlusTitle"/>
        <w:jc w:val="center"/>
      </w:pPr>
      <w:bookmarkStart w:id="0" w:name="_GoBack"/>
      <w:r>
        <w:t>ПРИКАЗ</w:t>
      </w:r>
    </w:p>
    <w:p w:rsidR="00835FAE" w:rsidRDefault="00835FAE">
      <w:pPr>
        <w:pStyle w:val="ConsPlusTitle"/>
        <w:jc w:val="center"/>
      </w:pPr>
      <w:r>
        <w:t>от 27 декабря 2017 г. N 540</w:t>
      </w:r>
    </w:p>
    <w:bookmarkEnd w:id="0"/>
    <w:p w:rsidR="00835FAE" w:rsidRDefault="00835FAE">
      <w:pPr>
        <w:pStyle w:val="ConsPlusTitle"/>
        <w:jc w:val="both"/>
      </w:pPr>
    </w:p>
    <w:p w:rsidR="00835FAE" w:rsidRDefault="00835FAE">
      <w:pPr>
        <w:pStyle w:val="ConsPlusTitle"/>
        <w:jc w:val="center"/>
      </w:pPr>
      <w:r>
        <w:t>ОБ УТВЕРЖДЕНИИ ПОРЯДКА И ТРЕБОВАНИЙ</w:t>
      </w:r>
    </w:p>
    <w:p w:rsidR="00835FAE" w:rsidRDefault="00835FAE">
      <w:pPr>
        <w:pStyle w:val="ConsPlusTitle"/>
        <w:jc w:val="center"/>
      </w:pPr>
      <w:r>
        <w:t>К ОФОРМЛЕНИЮ ДОКУМЕНТА О ПРОИЗОШЕДШЕМ СОБЫТИИ НА ТРАНСПОРТЕ</w:t>
      </w:r>
    </w:p>
    <w:p w:rsidR="00835FAE" w:rsidRDefault="00835FAE">
      <w:pPr>
        <w:pStyle w:val="ConsPlusTitle"/>
        <w:jc w:val="center"/>
      </w:pPr>
      <w:r>
        <w:t>И ЕГО ОБСТОЯТЕЛЬСТВАХ ДЛЯ ПОЛУЧЕНИЯ СТРАХОВОГО ВОЗМЕЩЕНИЯ</w:t>
      </w:r>
    </w:p>
    <w:p w:rsidR="00835FAE" w:rsidRDefault="00835FAE">
      <w:pPr>
        <w:pStyle w:val="ConsPlusTitle"/>
        <w:jc w:val="center"/>
      </w:pPr>
      <w:r>
        <w:t>ПО ОБЯЗАТЕЛЬНОМУ СТРАХОВАНИЮ ГРАЖДАНСКОЙ ОТВЕТСТВЕННОСТИ</w:t>
      </w:r>
    </w:p>
    <w:p w:rsidR="00835FAE" w:rsidRDefault="00835FAE">
      <w:pPr>
        <w:pStyle w:val="ConsPlusTitle"/>
        <w:jc w:val="center"/>
      </w:pPr>
      <w:r>
        <w:t>ПЕРЕВОЗЧИКА ЗА ПРИЧИНЕНИЕ ВРЕДА ЖИЗНИ, ЗДОРОВЬЮ,</w:t>
      </w:r>
    </w:p>
    <w:p w:rsidR="00835FAE" w:rsidRDefault="00835FAE">
      <w:pPr>
        <w:pStyle w:val="ConsPlusTitle"/>
        <w:jc w:val="center"/>
      </w:pPr>
      <w:r>
        <w:t>ИМУЩЕСТВУ ПАССАЖИРОВ</w:t>
      </w:r>
    </w:p>
    <w:p w:rsidR="00835FAE" w:rsidRDefault="00835F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5F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5FAE" w:rsidRDefault="00835F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5FAE" w:rsidRDefault="00835F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24.07.2018 N 274)</w:t>
            </w:r>
          </w:p>
        </w:tc>
      </w:tr>
    </w:tbl>
    <w:p w:rsidR="00835FAE" w:rsidRDefault="00835FAE">
      <w:pPr>
        <w:pStyle w:val="ConsPlusNormal"/>
        <w:jc w:val="both"/>
      </w:pPr>
    </w:p>
    <w:p w:rsidR="00835FAE" w:rsidRDefault="00835FA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14</w:t>
        </w:r>
      </w:hyperlink>
      <w:r>
        <w:t xml:space="preserve"> Федерального закона от 14 июня 2012 г. N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 (Собрание законодательства Российской Федерации, 2012, N 25, ст. 3257; 2013, N 30, ст. 4084, N 49, ст. 6333; 2014, N 45, ст. 6154; 2016, N 22, ст. 3094, N 26, ст. 3891; 2017, N 31, ст. 4826) приказываю:</w:t>
      </w:r>
    </w:p>
    <w:p w:rsidR="00835FAE" w:rsidRDefault="00835FA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и требования к оформлению документа о произошедшем событии на транспорте и его обстоятельствах для получения страхового возмещения по обязательному страхованию гражданской ответственности перевозчика за причинение вреда жизни, здоровью, имуществу пассажиров (далее - Порядок).</w:t>
      </w:r>
    </w:p>
    <w:p w:rsidR="00835FAE" w:rsidRDefault="00835FAE">
      <w:pPr>
        <w:pStyle w:val="ConsPlusNormal"/>
        <w:spacing w:before="220"/>
        <w:ind w:firstLine="540"/>
        <w:jc w:val="both"/>
      </w:pPr>
      <w:r>
        <w:t xml:space="preserve">2. Положения настоящего </w:t>
      </w:r>
      <w:hyperlink w:anchor="P33" w:history="1">
        <w:r>
          <w:rPr>
            <w:color w:val="0000FF"/>
          </w:rPr>
          <w:t>Порядка</w:t>
        </w:r>
      </w:hyperlink>
      <w:r>
        <w:t xml:space="preserve"> не распространяются на случаи причинения вреда жизни, здоровью, имуществу пассажиров на морском транспорте, а также причинения вреда имуществу пассажира на внутреннем водном транспорте.</w:t>
      </w:r>
    </w:p>
    <w:p w:rsidR="00835FAE" w:rsidRDefault="00835FAE">
      <w:pPr>
        <w:pStyle w:val="ConsPlusNormal"/>
        <w:jc w:val="both"/>
      </w:pPr>
    </w:p>
    <w:p w:rsidR="00835FAE" w:rsidRDefault="00835FAE">
      <w:pPr>
        <w:pStyle w:val="ConsPlusNormal"/>
        <w:jc w:val="right"/>
      </w:pPr>
      <w:r>
        <w:t>Министр</w:t>
      </w:r>
    </w:p>
    <w:p w:rsidR="00835FAE" w:rsidRDefault="00835FAE">
      <w:pPr>
        <w:pStyle w:val="ConsPlusNormal"/>
        <w:jc w:val="right"/>
      </w:pPr>
      <w:r>
        <w:t>М.Ю.СОКОЛОВ</w:t>
      </w:r>
    </w:p>
    <w:p w:rsidR="00835FAE" w:rsidRDefault="00835FAE">
      <w:pPr>
        <w:pStyle w:val="ConsPlusNormal"/>
        <w:jc w:val="both"/>
      </w:pPr>
    </w:p>
    <w:p w:rsidR="00835FAE" w:rsidRDefault="00835FAE">
      <w:pPr>
        <w:pStyle w:val="ConsPlusNormal"/>
        <w:jc w:val="both"/>
      </w:pPr>
    </w:p>
    <w:p w:rsidR="00835FAE" w:rsidRDefault="00835FAE">
      <w:pPr>
        <w:pStyle w:val="ConsPlusNormal"/>
        <w:jc w:val="both"/>
      </w:pPr>
    </w:p>
    <w:p w:rsidR="00835FAE" w:rsidRDefault="00835FAE">
      <w:pPr>
        <w:pStyle w:val="ConsPlusNormal"/>
        <w:jc w:val="both"/>
      </w:pPr>
    </w:p>
    <w:p w:rsidR="00835FAE" w:rsidRDefault="00835FAE">
      <w:pPr>
        <w:pStyle w:val="ConsPlusNormal"/>
        <w:jc w:val="both"/>
      </w:pPr>
    </w:p>
    <w:p w:rsidR="00835FAE" w:rsidRDefault="00835FAE">
      <w:pPr>
        <w:pStyle w:val="ConsPlusNormal"/>
        <w:jc w:val="right"/>
        <w:outlineLvl w:val="0"/>
      </w:pPr>
      <w:r>
        <w:t>Утвержден</w:t>
      </w:r>
    </w:p>
    <w:p w:rsidR="00835FAE" w:rsidRDefault="00835FAE">
      <w:pPr>
        <w:pStyle w:val="ConsPlusNormal"/>
        <w:jc w:val="right"/>
      </w:pPr>
      <w:r>
        <w:t>приказом Минтранса России</w:t>
      </w:r>
    </w:p>
    <w:p w:rsidR="00835FAE" w:rsidRDefault="00835FAE">
      <w:pPr>
        <w:pStyle w:val="ConsPlusNormal"/>
        <w:jc w:val="right"/>
      </w:pPr>
      <w:r>
        <w:t>от 27.12.2017 N 540</w:t>
      </w:r>
    </w:p>
    <w:p w:rsidR="00835FAE" w:rsidRDefault="00835FAE">
      <w:pPr>
        <w:pStyle w:val="ConsPlusNormal"/>
        <w:jc w:val="both"/>
      </w:pPr>
    </w:p>
    <w:p w:rsidR="00835FAE" w:rsidRDefault="00835FAE">
      <w:pPr>
        <w:pStyle w:val="ConsPlusTitle"/>
        <w:jc w:val="center"/>
      </w:pPr>
      <w:bookmarkStart w:id="1" w:name="P33"/>
      <w:bookmarkEnd w:id="1"/>
      <w:r>
        <w:t>ПОРЯДОК И ТРЕБОВАНИЯ</w:t>
      </w:r>
    </w:p>
    <w:p w:rsidR="00835FAE" w:rsidRDefault="00835FAE">
      <w:pPr>
        <w:pStyle w:val="ConsPlusTitle"/>
        <w:jc w:val="center"/>
      </w:pPr>
      <w:r>
        <w:t>К ОФОРМЛЕНИЮ ДОКУМЕНТА О ПРОИЗОШЕДШЕМ СОБЫТИИ НА ТРАНСПОРТЕ</w:t>
      </w:r>
    </w:p>
    <w:p w:rsidR="00835FAE" w:rsidRDefault="00835FAE">
      <w:pPr>
        <w:pStyle w:val="ConsPlusTitle"/>
        <w:jc w:val="center"/>
      </w:pPr>
      <w:r>
        <w:t>И ЕГО ОБСТОЯТЕЛЬСТВАХ ДЛЯ ПОЛУЧЕНИЯ СТРАХОВОГО ВОЗМЕЩЕНИЯ</w:t>
      </w:r>
    </w:p>
    <w:p w:rsidR="00835FAE" w:rsidRDefault="00835FAE">
      <w:pPr>
        <w:pStyle w:val="ConsPlusTitle"/>
        <w:jc w:val="center"/>
      </w:pPr>
      <w:r>
        <w:t>ПО ОБЯЗАТЕЛЬНОМУ СТРАХОВАНИЮ ГРАЖДАНСКОЙ ОТВЕТСТВЕННОСТИ</w:t>
      </w:r>
    </w:p>
    <w:p w:rsidR="00835FAE" w:rsidRDefault="00835FAE">
      <w:pPr>
        <w:pStyle w:val="ConsPlusTitle"/>
        <w:jc w:val="center"/>
      </w:pPr>
      <w:r>
        <w:t>ПЕРЕВОЗЧИКА ЗА ПРИЧИНЕНИЕ ВРЕДА ЖИЗНИ, ЗДОРОВЬЮ,</w:t>
      </w:r>
    </w:p>
    <w:p w:rsidR="00835FAE" w:rsidRDefault="00835FAE">
      <w:pPr>
        <w:pStyle w:val="ConsPlusTitle"/>
        <w:jc w:val="center"/>
      </w:pPr>
      <w:r>
        <w:lastRenderedPageBreak/>
        <w:t>ИМУЩЕСТВУ ПАССАЖИРОВ</w:t>
      </w:r>
    </w:p>
    <w:p w:rsidR="00835FAE" w:rsidRDefault="00835F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5F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5FAE" w:rsidRDefault="00835F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5FAE" w:rsidRDefault="00835F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24.07.2018 N 274)</w:t>
            </w:r>
          </w:p>
        </w:tc>
      </w:tr>
    </w:tbl>
    <w:p w:rsidR="00835FAE" w:rsidRDefault="00835FAE">
      <w:pPr>
        <w:pStyle w:val="ConsPlusNormal"/>
        <w:jc w:val="both"/>
      </w:pPr>
    </w:p>
    <w:p w:rsidR="00835FAE" w:rsidRDefault="00835FAE">
      <w:pPr>
        <w:pStyle w:val="ConsPlusNormal"/>
        <w:ind w:firstLine="540"/>
        <w:jc w:val="both"/>
      </w:pPr>
      <w:r>
        <w:t>1. Настоящий Порядок определяет правила оформления документа о произошедшем событии на транспорте и его обстоятельствах для получения страхового возмещения по договору обязательного страхования гражданской ответственности перевозчика за причинение вреда жизни, здоровью, имуществу пассажиров (далее - договор обязательного страхования) и подтверждения факта наступления страхового случая по договору обязательного страхования, а также устанавливает требования к содержанию данного документа.</w:t>
      </w:r>
    </w:p>
    <w:p w:rsidR="00835FAE" w:rsidRDefault="00835FAE">
      <w:pPr>
        <w:pStyle w:val="ConsPlusNormal"/>
        <w:spacing w:before="220"/>
        <w:ind w:firstLine="540"/>
        <w:jc w:val="both"/>
      </w:pPr>
      <w:r>
        <w:t xml:space="preserve">2. Термины и определения, используемые в настоящем Порядке, соответствуют терминам и определениям, установленным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14 июня 2012 г. N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 (Собрание законодательства Российской Федерации, 2012, N 25, ст. 3257; 2013, N 30, ст. 4084, N 49, ст. 6333; 2014, N 45, ст. 6154; 2016, N 22, ст. 3094, N 26, ст. 3891; 2017, N 31, ст. 4826).</w:t>
      </w:r>
    </w:p>
    <w:p w:rsidR="00835FAE" w:rsidRDefault="00835FAE">
      <w:pPr>
        <w:pStyle w:val="ConsPlusNormal"/>
        <w:spacing w:before="220"/>
        <w:ind w:firstLine="540"/>
        <w:jc w:val="both"/>
      </w:pPr>
      <w:r>
        <w:t>3. Документ о произошедшем событии на транспорте и его обстоятельствах (далее - документ о произошедшем событии) должен составляться перевозчиком или лицом, уполномоченным перевозчиком, в отношении каждого произошедшего события, в результате которого при перевозке был причинен вред жизни, здоровью, имуществу пассажира.</w:t>
      </w:r>
    </w:p>
    <w:p w:rsidR="00835FAE" w:rsidRDefault="00835FAE">
      <w:pPr>
        <w:pStyle w:val="ConsPlusNormal"/>
        <w:spacing w:before="220"/>
        <w:ind w:firstLine="540"/>
        <w:jc w:val="both"/>
      </w:pPr>
      <w:r>
        <w:t>4. В случае причинения вреда багажу пассажира на воздушном &lt;1&gt; и автомобильном &lt;2&gt; транспорте документ о произошедшем событии именуется коммерческим актом.</w:t>
      </w:r>
    </w:p>
    <w:p w:rsidR="00835FAE" w:rsidRDefault="00835F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5FAE" w:rsidRDefault="00835FA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Статья 124</w:t>
        </w:r>
      </w:hyperlink>
      <w:r>
        <w:t xml:space="preserve"> Воздушного кодекса Российской Федерации (Собрание законодательства Российской Федерации, 1997, N 12, ст. 1383; 1999, N 28, ст. 3483; 2004, N 35, ст. 3607, N 45, ст. 4377; 2005, N 13, ст. 1078; 2006, N 30, ст. 3290, 3291; 2007, N 1, ст. 29, N 27, ст. 3213, N 46, ст. 5554, N 49, ст. 6075, N 50, ст. 6239, 6244, 6245; 2008, N 29, ст. 3418, N 30, ст. 3616; 2009, N 1, ст. 17, N 29, ст. 3616; 2010, N 30, ст. 4014; 2011, N 7, ст. 901, N 15, ст. 2019, 2023, 2024, N 30, ст. 4590, N 48, ст. 6733, N 50, ст. 7351; 2012, N 25, ст. 3268; N 31, ст. 4318, N 53, ст. 7585; 2013, N 23, ст. 2882, N 27, ст. 3477; 2014, N 16, ст. 1830, 1836, N 30, ст. 4254, N 42, ст. 5615; 2015, N 27, ст. 3957; N 29, ст. 4342, 4356, 4379, 4380; 2016, N 1, ст. 82, N 18, ст. 2487, N 22, ст. 3095, N 27, ст. 4160, 4224, N 28, ст. 4558, 2017, N 27, ст. 3932, N 31, ст. 4777, N 49, ст. 7310, официальный интернет-портал правовой информации: http://www.pravo.gov.ru, 5 декабря 2017 г.).</w:t>
      </w:r>
    </w:p>
    <w:p w:rsidR="00835FAE" w:rsidRDefault="00835FA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Пункт 131</w:t>
        </w:r>
      </w:hyperlink>
      <w:r>
        <w:t xml:space="preserve">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14 февраля 2009 г. N 112 (Собрание законодательства Российской Федерации, 2009, N 9, ст. 1102; 2011, N 37, ст. 5268; 2013, N 20, ст. 2504, N 48, ст. 6276; 2014, N 24, ст. 3101; 2015, N 19, ст. 2822).</w:t>
      </w:r>
    </w:p>
    <w:p w:rsidR="00835FAE" w:rsidRDefault="00835FAE">
      <w:pPr>
        <w:pStyle w:val="ConsPlusNormal"/>
        <w:jc w:val="both"/>
      </w:pPr>
    </w:p>
    <w:p w:rsidR="00835FAE" w:rsidRDefault="00835FAE">
      <w:pPr>
        <w:pStyle w:val="ConsPlusNormal"/>
        <w:ind w:firstLine="540"/>
        <w:jc w:val="both"/>
      </w:pPr>
      <w:r>
        <w:t>5. В случае причинения вреда жизни и здоровью пассажира на железнодорожном транспорте &lt;3&gt; документ о произошедшем событии именуется актом о несчастном случае.</w:t>
      </w:r>
    </w:p>
    <w:p w:rsidR="00835FAE" w:rsidRDefault="00835F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5FAE" w:rsidRDefault="00835FAE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Пункт 55</w:t>
        </w:r>
      </w:hyperlink>
      <w:r>
        <w:t xml:space="preserve"> Правил перевозок пассажиров, багажа, грузобагажа железнодорожным транспортом, утвержденных приказом Минтранса России от 19 декабря 2013 г. N 473 </w:t>
      </w:r>
      <w:r>
        <w:lastRenderedPageBreak/>
        <w:t>(зарегистрирован Минюстом России 24 июля 2014 г., регистрационный N 33244), с изменениями, внесенными приказами Минтранса России от 27 августа 2015 г. N 267 (зарегистрирован Минюстом России 29 октября 2015 г., регистрационный N 39523), от 21 июля 2016 г. N 202 (зарегистрирован Минюстом России 3 августа 2016 г., регистрационный N 43095), от 30 ноября 2016 г. N 367 (зарегистрирован Минюстом России 23 декабря 2016 г., регистрационный N 44914) (далее - Правила перевозки железнодорожным транспортом).</w:t>
      </w:r>
    </w:p>
    <w:p w:rsidR="00835FAE" w:rsidRDefault="00835FAE">
      <w:pPr>
        <w:pStyle w:val="ConsPlusNormal"/>
        <w:jc w:val="both"/>
      </w:pPr>
    </w:p>
    <w:p w:rsidR="00835FAE" w:rsidRDefault="00835FAE">
      <w:pPr>
        <w:pStyle w:val="ConsPlusNormal"/>
        <w:ind w:firstLine="540"/>
        <w:jc w:val="both"/>
      </w:pPr>
      <w:r>
        <w:t>6. В случае причинения вреда багажу пассажира на железнодорожном транспорте &lt;4&gt; документ о произошедшем событии именуется коммерческим актом и (или) актом общей формы.</w:t>
      </w:r>
    </w:p>
    <w:p w:rsidR="00835FAE" w:rsidRDefault="00835F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5FAE" w:rsidRDefault="00835FAE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Пункты 190</w:t>
        </w:r>
      </w:hyperlink>
      <w:r>
        <w:t xml:space="preserve"> и </w:t>
      </w:r>
      <w:hyperlink r:id="rId14" w:history="1">
        <w:r>
          <w:rPr>
            <w:color w:val="0000FF"/>
          </w:rPr>
          <w:t>191</w:t>
        </w:r>
      </w:hyperlink>
      <w:r>
        <w:t xml:space="preserve"> Правил перевозки железнодорожным транспортом.</w:t>
      </w:r>
    </w:p>
    <w:p w:rsidR="00835FAE" w:rsidRDefault="00835FAE">
      <w:pPr>
        <w:pStyle w:val="ConsPlusNormal"/>
        <w:jc w:val="both"/>
      </w:pPr>
    </w:p>
    <w:p w:rsidR="00835FAE" w:rsidRDefault="00835FAE">
      <w:pPr>
        <w:pStyle w:val="ConsPlusNormal"/>
        <w:ind w:firstLine="540"/>
        <w:jc w:val="both"/>
      </w:pPr>
      <w:r>
        <w:t>7. Документ о произошедшем событии должен содержать следующую информацию:</w:t>
      </w:r>
    </w:p>
    <w:p w:rsidR="00835FAE" w:rsidRDefault="00835FAE">
      <w:pPr>
        <w:pStyle w:val="ConsPlusNormal"/>
        <w:spacing w:before="220"/>
        <w:ind w:firstLine="540"/>
        <w:jc w:val="both"/>
      </w:pPr>
      <w:r>
        <w:t>1) номер, дату и время составления;</w:t>
      </w:r>
    </w:p>
    <w:p w:rsidR="00835FAE" w:rsidRDefault="00835FAE">
      <w:pPr>
        <w:pStyle w:val="ConsPlusNormal"/>
        <w:spacing w:before="220"/>
        <w:ind w:firstLine="540"/>
        <w:jc w:val="both"/>
      </w:pPr>
      <w:r>
        <w:t>2) сведения о перевозчике и виде перевозки, в том числе:</w:t>
      </w:r>
    </w:p>
    <w:p w:rsidR="00835FAE" w:rsidRDefault="00835FAE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(ИНН);</w:t>
      </w:r>
    </w:p>
    <w:p w:rsidR="00835FAE" w:rsidRDefault="00835FAE">
      <w:pPr>
        <w:pStyle w:val="ConsPlusNormal"/>
        <w:spacing w:before="220"/>
        <w:ind w:firstLine="540"/>
        <w:jc w:val="both"/>
      </w:pPr>
      <w:r>
        <w:t>полное наименование перевозчика или фамилия, имя, отчество (при наличии) индивидуального предпринимателя;</w:t>
      </w:r>
    </w:p>
    <w:p w:rsidR="00835FAE" w:rsidRDefault="00835FAE">
      <w:pPr>
        <w:pStyle w:val="ConsPlusNormal"/>
        <w:spacing w:before="220"/>
        <w:ind w:firstLine="540"/>
        <w:jc w:val="both"/>
      </w:pPr>
      <w:r>
        <w:t>вид транспорта;</w:t>
      </w:r>
    </w:p>
    <w:p w:rsidR="00835FAE" w:rsidRDefault="00835FAE">
      <w:pPr>
        <w:pStyle w:val="ConsPlusNormal"/>
        <w:spacing w:before="220"/>
        <w:ind w:firstLine="540"/>
        <w:jc w:val="both"/>
      </w:pPr>
      <w:r>
        <w:t>вид перевозки;</w:t>
      </w:r>
    </w:p>
    <w:p w:rsidR="00835FAE" w:rsidRDefault="00835FAE">
      <w:pPr>
        <w:pStyle w:val="ConsPlusNormal"/>
        <w:spacing w:before="220"/>
        <w:ind w:firstLine="540"/>
        <w:jc w:val="both"/>
      </w:pPr>
      <w:r>
        <w:t>номер (наименование) маршрута (рейса) - при наличии;</w:t>
      </w:r>
    </w:p>
    <w:p w:rsidR="00835FAE" w:rsidRDefault="00835FAE">
      <w:pPr>
        <w:pStyle w:val="ConsPlusNormal"/>
        <w:spacing w:before="220"/>
        <w:ind w:firstLine="540"/>
        <w:jc w:val="both"/>
      </w:pPr>
      <w:r>
        <w:t>признак, идентифицирующий транспортное средство (государственный регистрационный знак, идентификационный номер (VIN), заводской номер, бортовой номер, номер поезда, номер вагона, регистрационный номер вагона или судна, заводской номер вагона), номер места в салоне, номер каюты, купе;</w:t>
      </w:r>
    </w:p>
    <w:p w:rsidR="00835FAE" w:rsidRDefault="00835FAE">
      <w:pPr>
        <w:pStyle w:val="ConsPlusNormal"/>
        <w:spacing w:before="220"/>
        <w:ind w:firstLine="540"/>
        <w:jc w:val="both"/>
      </w:pPr>
      <w:r>
        <w:t>3) сведения о событии:</w:t>
      </w:r>
    </w:p>
    <w:p w:rsidR="00835FAE" w:rsidRDefault="00835FAE">
      <w:pPr>
        <w:pStyle w:val="ConsPlusNormal"/>
        <w:spacing w:before="220"/>
        <w:ind w:firstLine="540"/>
        <w:jc w:val="both"/>
      </w:pPr>
      <w:r>
        <w:t>дату, время и место наступления события;</w:t>
      </w:r>
    </w:p>
    <w:p w:rsidR="00835FAE" w:rsidRDefault="00835FAE">
      <w:pPr>
        <w:pStyle w:val="ConsPlusNormal"/>
        <w:spacing w:before="220"/>
        <w:ind w:firstLine="540"/>
        <w:jc w:val="both"/>
      </w:pPr>
      <w:r>
        <w:t>описание события и его обстоятельств;</w:t>
      </w:r>
    </w:p>
    <w:p w:rsidR="00835FAE" w:rsidRDefault="00835FAE">
      <w:pPr>
        <w:pStyle w:val="ConsPlusNormal"/>
        <w:spacing w:before="220"/>
        <w:ind w:firstLine="540"/>
        <w:jc w:val="both"/>
      </w:pPr>
      <w:r>
        <w:t>4) сведения о договоре обязательного страхования:</w:t>
      </w:r>
    </w:p>
    <w:p w:rsidR="00835FAE" w:rsidRDefault="00835FAE">
      <w:pPr>
        <w:pStyle w:val="ConsPlusNormal"/>
        <w:spacing w:before="220"/>
        <w:ind w:firstLine="540"/>
        <w:jc w:val="both"/>
      </w:pPr>
      <w:r>
        <w:t>номер договора обязательного страхования;</w:t>
      </w:r>
    </w:p>
    <w:p w:rsidR="00835FAE" w:rsidRDefault="00835FAE">
      <w:pPr>
        <w:pStyle w:val="ConsPlusNormal"/>
        <w:spacing w:before="220"/>
        <w:ind w:firstLine="540"/>
        <w:jc w:val="both"/>
      </w:pPr>
      <w:r>
        <w:t>дату заключения и период действия договора обязательного страхования;</w:t>
      </w:r>
    </w:p>
    <w:p w:rsidR="00835FAE" w:rsidRDefault="00835FAE">
      <w:pPr>
        <w:pStyle w:val="ConsPlusNormal"/>
        <w:spacing w:before="220"/>
        <w:ind w:firstLine="540"/>
        <w:jc w:val="both"/>
      </w:pPr>
      <w:r>
        <w:t>полное наименование страховщика, заключившего договор обязательного страхования;</w:t>
      </w:r>
    </w:p>
    <w:p w:rsidR="00835FAE" w:rsidRDefault="00835FAE">
      <w:pPr>
        <w:pStyle w:val="ConsPlusNormal"/>
        <w:spacing w:before="220"/>
        <w:ind w:firstLine="540"/>
        <w:jc w:val="both"/>
      </w:pPr>
      <w:r>
        <w:t>5) сведения о потерпевшем:</w:t>
      </w:r>
    </w:p>
    <w:p w:rsidR="00835FAE" w:rsidRDefault="00835FAE">
      <w:pPr>
        <w:pStyle w:val="ConsPlusNormal"/>
        <w:spacing w:before="220"/>
        <w:ind w:firstLine="540"/>
        <w:jc w:val="both"/>
      </w:pPr>
      <w:r>
        <w:t>фамилию, имя, отчество (при наличии), адрес места жительства, адрес электронной почты (при наличии), номер контактного телефона;</w:t>
      </w:r>
    </w:p>
    <w:p w:rsidR="00835FAE" w:rsidRDefault="00835FAE">
      <w:pPr>
        <w:pStyle w:val="ConsPlusNormal"/>
        <w:spacing w:before="220"/>
        <w:ind w:firstLine="540"/>
        <w:jc w:val="both"/>
      </w:pPr>
      <w:r>
        <w:t>вид, серию и номер документа, удостоверяющего личность потерпевшего;</w:t>
      </w:r>
    </w:p>
    <w:p w:rsidR="00835FAE" w:rsidRDefault="00835FAE">
      <w:pPr>
        <w:pStyle w:val="ConsPlusNormal"/>
        <w:spacing w:before="220"/>
        <w:ind w:firstLine="540"/>
        <w:jc w:val="both"/>
      </w:pPr>
      <w:r>
        <w:t xml:space="preserve">характер вреда, причиненного потерпевшему (вред жизни, вред здоровью, вред </w:t>
      </w:r>
      <w:r>
        <w:lastRenderedPageBreak/>
        <w:t>имуществу), с описанием причиненного вреда;</w:t>
      </w:r>
    </w:p>
    <w:p w:rsidR="00835FAE" w:rsidRDefault="00835FAE">
      <w:pPr>
        <w:pStyle w:val="ConsPlusNormal"/>
        <w:spacing w:before="220"/>
        <w:ind w:firstLine="540"/>
        <w:jc w:val="both"/>
      </w:pPr>
      <w:r>
        <w:t>6) сведения о свидетелях (при наличии):</w:t>
      </w:r>
    </w:p>
    <w:p w:rsidR="00835FAE" w:rsidRDefault="00835FAE">
      <w:pPr>
        <w:pStyle w:val="ConsPlusNormal"/>
        <w:spacing w:before="220"/>
        <w:ind w:firstLine="540"/>
        <w:jc w:val="both"/>
      </w:pPr>
      <w:r>
        <w:t>фамилию, имя, отчество (при наличии), адрес места жительства, адрес электронной почты (при наличии), номер контактного телефона;</w:t>
      </w:r>
    </w:p>
    <w:p w:rsidR="00835FAE" w:rsidRDefault="00835FAE">
      <w:pPr>
        <w:pStyle w:val="ConsPlusNormal"/>
        <w:spacing w:before="220"/>
        <w:ind w:firstLine="540"/>
        <w:jc w:val="both"/>
      </w:pPr>
      <w:r>
        <w:t>7) подпись, фамилию, инициалы уполномоченного перевозчиком на оформление документа о произошедшем событии лица, если иное не предусмотрено правилами перевозок пассажиров и багажа.</w:t>
      </w:r>
    </w:p>
    <w:p w:rsidR="00835FAE" w:rsidRDefault="00835FA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Минтранса России от 24.07.2018 N 274)</w:t>
      </w:r>
    </w:p>
    <w:p w:rsidR="00835FAE" w:rsidRDefault="00835FAE">
      <w:pPr>
        <w:pStyle w:val="ConsPlusNormal"/>
        <w:spacing w:before="220"/>
        <w:ind w:firstLine="540"/>
        <w:jc w:val="both"/>
      </w:pPr>
      <w:r>
        <w:t>8. Документ о произошедшем событии может быть дополнен информацией о мерах, принятых перевозчиком для уменьшения размера возможного вреда, сохранения жизни или здоровья потерпевшего, а также иной информацией о произошедшем событии и его обстоятельствах.</w:t>
      </w:r>
    </w:p>
    <w:p w:rsidR="00835FAE" w:rsidRDefault="00835FAE">
      <w:pPr>
        <w:pStyle w:val="ConsPlusNormal"/>
        <w:spacing w:before="220"/>
        <w:ind w:firstLine="540"/>
        <w:jc w:val="both"/>
      </w:pPr>
      <w:r>
        <w:t>9. Документ о произошедшем событии составляется перевозчиком в отношении одного (каждого) потерпевшего в результате произошедшего события.</w:t>
      </w:r>
    </w:p>
    <w:p w:rsidR="00835FAE" w:rsidRDefault="00835FAE">
      <w:pPr>
        <w:pStyle w:val="ConsPlusNormal"/>
        <w:jc w:val="both"/>
      </w:pPr>
      <w:r>
        <w:t xml:space="preserve">(п. 9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Минтранса России от 24.07.2018 N 274)</w:t>
      </w:r>
    </w:p>
    <w:p w:rsidR="00835FAE" w:rsidRDefault="00835FAE">
      <w:pPr>
        <w:pStyle w:val="ConsPlusNormal"/>
        <w:spacing w:before="220"/>
        <w:ind w:firstLine="540"/>
        <w:jc w:val="both"/>
      </w:pPr>
      <w:r>
        <w:t>10. Документ о произошедшем событии должен составляться перевозчиком в трех экземплярах, один из которых хранится у перевозчика, второй предоставляется потерпевшему (выгодоприобретателю) в течение пяти рабочих дней со дня его обращения к перевозчику, а третий направляется страховщику, заключившему договор обязательного страхования, если иное не установлено законодательством Российской Федерации.</w:t>
      </w:r>
    </w:p>
    <w:p w:rsidR="00835FAE" w:rsidRDefault="00835FAE">
      <w:pPr>
        <w:pStyle w:val="ConsPlusNormal"/>
        <w:jc w:val="both"/>
      </w:pPr>
      <w:r>
        <w:t xml:space="preserve">(п. 10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Минтранса России от 24.07.2018 N 274)</w:t>
      </w:r>
    </w:p>
    <w:p w:rsidR="00835FAE" w:rsidRDefault="00835FAE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18" w:history="1">
        <w:r>
          <w:rPr>
            <w:color w:val="0000FF"/>
          </w:rPr>
          <w:t>При</w:t>
        </w:r>
        <w:r>
          <w:rPr>
            <w:color w:val="0000FF"/>
          </w:rPr>
          <w:t>к</w:t>
        </w:r>
        <w:r>
          <w:rPr>
            <w:color w:val="0000FF"/>
          </w:rPr>
          <w:t>аз</w:t>
        </w:r>
      </w:hyperlink>
      <w:r>
        <w:t xml:space="preserve"> Минтранса России от 24.07.2018 N 274.</w:t>
      </w:r>
    </w:p>
    <w:p w:rsidR="00835FAE" w:rsidRDefault="00835FAE">
      <w:pPr>
        <w:pStyle w:val="ConsPlusNormal"/>
        <w:jc w:val="both"/>
      </w:pPr>
    </w:p>
    <w:p w:rsidR="00835FAE" w:rsidRDefault="00835FAE">
      <w:pPr>
        <w:pStyle w:val="ConsPlusNormal"/>
        <w:jc w:val="both"/>
      </w:pPr>
    </w:p>
    <w:p w:rsidR="00835FAE" w:rsidRDefault="00835F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74FD" w:rsidRDefault="00FF74FD"/>
    <w:sectPr w:rsidR="00FF74FD" w:rsidSect="0026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AE"/>
    <w:rsid w:val="00835FAE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5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5F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5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5F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74FC3B3389FAE181B6A7DB0DC0928B6CDA9B88EEDA689F14379F748C373BE7348E78F78EE163540A8F2A7D7A24F0379235DBA21AC2EC109v5G" TargetMode="External"/><Relationship Id="rId13" Type="http://schemas.openxmlformats.org/officeDocument/2006/relationships/hyperlink" Target="consultantplus://offline/ref=8CF74FC3B3389FAE181B6A7DB0DC0928B6CCA5B189EAA689F14379F748C373BE7348E78F78EE12324DA8F2A7D7A24F0379235DBA21AC2EC109v5G" TargetMode="External"/><Relationship Id="rId18" Type="http://schemas.openxmlformats.org/officeDocument/2006/relationships/hyperlink" Target="consultantplus://offline/ref=8CF74FC3B3389FAE181B6A7DB0DC0928B6CDA9B88EEDA689F14379F748C373BE7348E78F78EE163441A8F2A7D7A24F0379235DBA21AC2EC109v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F74FC3B3389FAE181B6A7DB0DC0928B6CCAEB688EDA689F14379F748C373BE7348E7887DE5426401F6ABF49BE942006F3F5DB903vFG" TargetMode="External"/><Relationship Id="rId12" Type="http://schemas.openxmlformats.org/officeDocument/2006/relationships/hyperlink" Target="consultantplus://offline/ref=8CF74FC3B3389FAE181B6A7DB0DC0928B6CCA5B189EAA689F14379F748C373BE7348E78F78EE143442A8F2A7D7A24F0379235DBA21AC2EC109v5G" TargetMode="External"/><Relationship Id="rId17" Type="http://schemas.openxmlformats.org/officeDocument/2006/relationships/hyperlink" Target="consultantplus://offline/ref=8CF74FC3B3389FAE181B6A7DB0DC0928B6CDA9B88EEDA689F14379F748C373BE7348E78F78EE163447A8F2A7D7A24F0379235DBA21AC2EC109v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F74FC3B3389FAE181B6A7DB0DC0928B6CDA9B88EEDA689F14379F748C373BE7348E78F78EE163445A8F2A7D7A24F0379235DBA21AC2EC109v5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F74FC3B3389FAE181B6A7DB0DC0928B6CDA9B88EEDA689F14379F748C373BE7348E78F78EE163540A8F2A7D7A24F0379235DBA21AC2EC109v5G" TargetMode="External"/><Relationship Id="rId11" Type="http://schemas.openxmlformats.org/officeDocument/2006/relationships/hyperlink" Target="consultantplus://offline/ref=8CF74FC3B3389FAE181B6A7DB0DC0928B6CCADB889EDA689F14379F748C373BE7348E78F78EE143641A8F2A7D7A24F0379235DBA21AC2EC109v5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CF74FC3B3389FAE181B6A7DB0DC0928B6CDA9B88EEDA689F14379F748C373BE7348E78F78EE16354CA8F2A7D7A24F0379235DBA21AC2EC109v5G" TargetMode="External"/><Relationship Id="rId10" Type="http://schemas.openxmlformats.org/officeDocument/2006/relationships/hyperlink" Target="consultantplus://offline/ref=8CF74FC3B3389FAE181B6A7DB0DC0928B6C9ACB88BEDA689F14379F748C373BE7348E78F78EE133644A8F2A7D7A24F0379235DBA21AC2EC109v5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F74FC3B3389FAE181B6A7DB0DC0928B6CCAEB688EDA689F14379F748C373BE6148BF837AE6083544BDA4F6910Fv7G" TargetMode="External"/><Relationship Id="rId14" Type="http://schemas.openxmlformats.org/officeDocument/2006/relationships/hyperlink" Target="consultantplus://offline/ref=8CF74FC3B3389FAE181B6A7DB0DC0928B6CCA5B189EAA689F14379F748C373BE7348E78F78EE123D45A8F2A7D7A24F0379235DBA21AC2EC109v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DFD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Мотков Александр Вячеславович</dc:creator>
  <cp:lastModifiedBy>Мотков Александр Вячеславович</cp:lastModifiedBy>
  <cp:revision>1</cp:revision>
  <dcterms:created xsi:type="dcterms:W3CDTF">2020-01-28T06:47:00Z</dcterms:created>
  <dcterms:modified xsi:type="dcterms:W3CDTF">2020-01-28T06:48:00Z</dcterms:modified>
</cp:coreProperties>
</file>